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6C" w:rsidRDefault="00317A6C" w:rsidP="00353782">
      <w:pPr>
        <w:pStyle w:val="NoSpacing"/>
        <w:rPr>
          <w:b/>
        </w:rPr>
      </w:pPr>
      <w:r>
        <w:rPr>
          <w:b/>
        </w:rPr>
        <w:t>ANNUAL MEETING 2021 – Documents to be reviewed two weeks in advance</w:t>
      </w:r>
    </w:p>
    <w:p w:rsidR="00317A6C" w:rsidRDefault="00317A6C" w:rsidP="00353782">
      <w:pPr>
        <w:pStyle w:val="NoSpacing"/>
        <w:rPr>
          <w:b/>
        </w:rPr>
      </w:pPr>
    </w:p>
    <w:p w:rsidR="00353782" w:rsidRPr="003A337A" w:rsidRDefault="00353782" w:rsidP="00353782">
      <w:pPr>
        <w:pStyle w:val="NoSpacing"/>
        <w:rPr>
          <w:b/>
        </w:rPr>
      </w:pPr>
      <w:r w:rsidRPr="003A337A">
        <w:rPr>
          <w:b/>
        </w:rPr>
        <w:t>PROPOSED BUDGET FOR 2021-2022</w:t>
      </w:r>
    </w:p>
    <w:p w:rsidR="00353782" w:rsidRPr="003A337A" w:rsidRDefault="00353782" w:rsidP="00353782">
      <w:pPr>
        <w:pStyle w:val="NoSpacing"/>
        <w:rPr>
          <w:b/>
        </w:rPr>
      </w:pPr>
      <w:r w:rsidRPr="003A337A">
        <w:rPr>
          <w:b/>
        </w:rPr>
        <w:t>ASSETS</w:t>
      </w:r>
    </w:p>
    <w:p w:rsidR="00353782" w:rsidRDefault="00353782" w:rsidP="00353782">
      <w:pPr>
        <w:pStyle w:val="NoSpacing"/>
      </w:pPr>
      <w:r>
        <w:t>Certificate of Deposit</w:t>
      </w:r>
      <w:r>
        <w:tab/>
      </w:r>
      <w:r>
        <w:tab/>
        <w:t>$ 7,529.06</w:t>
      </w:r>
    </w:p>
    <w:p w:rsidR="00353782" w:rsidRPr="00162373" w:rsidRDefault="00353782" w:rsidP="00353782">
      <w:pPr>
        <w:pStyle w:val="NoSpacing"/>
      </w:pPr>
      <w:r>
        <w:t>Checking Account</w:t>
      </w:r>
      <w:r>
        <w:tab/>
      </w:r>
      <w:r>
        <w:tab/>
        <w:t>$ 18,989.74</w:t>
      </w:r>
    </w:p>
    <w:p w:rsidR="00353782" w:rsidRPr="004B101B" w:rsidRDefault="00353782" w:rsidP="00353782">
      <w:pPr>
        <w:pStyle w:val="NoSpacing"/>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B101B">
        <w:rPr>
          <w:b/>
        </w:rPr>
        <w:t>2020-2021</w:t>
      </w:r>
      <w:r w:rsidRPr="004B101B">
        <w:rPr>
          <w:b/>
        </w:rPr>
        <w:tab/>
        <w:t>2020-2021</w:t>
      </w:r>
      <w:r>
        <w:rPr>
          <w:b/>
        </w:rPr>
        <w:tab/>
        <w:t>2021-2022</w:t>
      </w:r>
    </w:p>
    <w:p w:rsidR="00353782" w:rsidRPr="004B101B" w:rsidRDefault="00353782" w:rsidP="00353782">
      <w:pPr>
        <w:pStyle w:val="NoSpacing"/>
        <w:rPr>
          <w:b/>
        </w:rPr>
      </w:pPr>
      <w:r>
        <w:rPr>
          <w:b/>
        </w:rPr>
        <w:t>INCOME</w:t>
      </w:r>
      <w:r w:rsidRPr="004B101B">
        <w:rPr>
          <w:b/>
        </w:rPr>
        <w:tab/>
      </w:r>
      <w:r w:rsidRPr="004B101B">
        <w:rPr>
          <w:b/>
        </w:rPr>
        <w:tab/>
      </w:r>
      <w:r w:rsidRPr="004B101B">
        <w:rPr>
          <w:b/>
        </w:rPr>
        <w:tab/>
      </w:r>
      <w:r>
        <w:rPr>
          <w:b/>
        </w:rPr>
        <w:tab/>
      </w:r>
      <w:r>
        <w:rPr>
          <w:b/>
        </w:rPr>
        <w:tab/>
        <w:t>Proposed</w:t>
      </w:r>
      <w:r w:rsidRPr="004B101B">
        <w:rPr>
          <w:b/>
        </w:rPr>
        <w:tab/>
        <w:t>Actual</w:t>
      </w:r>
      <w:r>
        <w:rPr>
          <w:b/>
        </w:rPr>
        <w:tab/>
      </w:r>
      <w:r>
        <w:rPr>
          <w:b/>
        </w:rPr>
        <w:tab/>
        <w:t>Proposed</w:t>
      </w:r>
    </w:p>
    <w:p w:rsidR="00353782" w:rsidRPr="007735B7" w:rsidRDefault="00353782" w:rsidP="00353782">
      <w:pPr>
        <w:pStyle w:val="NoSpacing"/>
        <w:rPr>
          <w:b/>
        </w:rPr>
      </w:pPr>
      <w:r>
        <w:rPr>
          <w:b/>
        </w:rPr>
        <w:t xml:space="preserve">Membership </w:t>
      </w:r>
      <w:r w:rsidRPr="00AE7102">
        <w:rPr>
          <w:b/>
        </w:rPr>
        <w:t>Dues</w:t>
      </w:r>
      <w:r>
        <w:rPr>
          <w:b/>
        </w:rPr>
        <w:t xml:space="preserve"> Total</w:t>
      </w:r>
      <w:r>
        <w:rPr>
          <w:b/>
        </w:rPr>
        <w:tab/>
      </w:r>
      <w:r>
        <w:rPr>
          <w:b/>
        </w:rPr>
        <w:tab/>
      </w:r>
      <w:r>
        <w:rPr>
          <w:b/>
        </w:rPr>
        <w:tab/>
        <w:t>7,040</w:t>
      </w:r>
      <w:r>
        <w:rPr>
          <w:b/>
        </w:rPr>
        <w:tab/>
      </w:r>
      <w:r>
        <w:rPr>
          <w:b/>
        </w:rPr>
        <w:tab/>
        <w:t>8,110</w:t>
      </w:r>
      <w:r>
        <w:rPr>
          <w:b/>
        </w:rPr>
        <w:tab/>
      </w:r>
      <w:r w:rsidRPr="007735B7">
        <w:rPr>
          <w:b/>
        </w:rPr>
        <w:tab/>
        <w:t>8,950</w:t>
      </w:r>
    </w:p>
    <w:p w:rsidR="00353782" w:rsidRDefault="00353782" w:rsidP="00353782">
      <w:pPr>
        <w:pStyle w:val="NoSpacing"/>
      </w:pPr>
      <w:r>
        <w:t>Individual (34 x $65)</w:t>
      </w:r>
      <w:r>
        <w:tab/>
      </w:r>
      <w:r>
        <w:tab/>
      </w:r>
      <w:r>
        <w:tab/>
      </w:r>
      <w:r>
        <w:tab/>
      </w:r>
      <w:r>
        <w:tab/>
      </w:r>
      <w:r>
        <w:tab/>
        <w:t>2,210</w:t>
      </w:r>
      <w:r>
        <w:tab/>
      </w:r>
      <w:r>
        <w:tab/>
        <w:t>1,950</w:t>
      </w:r>
    </w:p>
    <w:p w:rsidR="00353782" w:rsidRDefault="00353782" w:rsidP="00353782">
      <w:pPr>
        <w:pStyle w:val="NoSpacing"/>
      </w:pPr>
      <w:r>
        <w:t>Sustaining (60 x $100)</w:t>
      </w:r>
      <w:r>
        <w:tab/>
      </w:r>
      <w:r>
        <w:tab/>
      </w:r>
      <w:r>
        <w:tab/>
      </w:r>
      <w:r>
        <w:tab/>
      </w:r>
      <w:r>
        <w:tab/>
      </w:r>
      <w:r>
        <w:tab/>
        <w:t>6,000</w:t>
      </w:r>
      <w:r>
        <w:tab/>
      </w:r>
      <w:r>
        <w:tab/>
        <w:t>7,000</w:t>
      </w:r>
    </w:p>
    <w:p w:rsidR="00353782" w:rsidRDefault="00353782" w:rsidP="00353782">
      <w:pPr>
        <w:pStyle w:val="NoSpacing"/>
      </w:pPr>
    </w:p>
    <w:p w:rsidR="00353782" w:rsidRPr="00AE7102" w:rsidRDefault="00353782" w:rsidP="00353782">
      <w:pPr>
        <w:pStyle w:val="NoSpacing"/>
        <w:rPr>
          <w:b/>
        </w:rPr>
      </w:pPr>
      <w:r w:rsidRPr="00AE7102">
        <w:rPr>
          <w:b/>
        </w:rPr>
        <w:t>Fundraising</w:t>
      </w:r>
    </w:p>
    <w:p w:rsidR="00353782" w:rsidRDefault="00353782" w:rsidP="00353782">
      <w:pPr>
        <w:pStyle w:val="NoSpacing"/>
      </w:pPr>
      <w:r>
        <w:t>Direct Appeal</w:t>
      </w:r>
      <w:r>
        <w:tab/>
      </w:r>
      <w:r>
        <w:tab/>
      </w:r>
      <w:r>
        <w:tab/>
      </w:r>
      <w:r>
        <w:tab/>
      </w:r>
      <w:r>
        <w:tab/>
        <w:t xml:space="preserve">       0</w:t>
      </w:r>
      <w:r>
        <w:tab/>
      </w:r>
      <w:r>
        <w:tab/>
        <w:t>---</w:t>
      </w:r>
      <w:r>
        <w:tab/>
      </w:r>
      <w:r>
        <w:tab/>
        <w:t>0</w:t>
      </w:r>
    </w:p>
    <w:p w:rsidR="00353782" w:rsidRDefault="00353782" w:rsidP="00353782">
      <w:pPr>
        <w:pStyle w:val="NoSpacing"/>
      </w:pPr>
      <w:r>
        <w:t xml:space="preserve">Large Fundraiser     </w:t>
      </w:r>
      <w:r>
        <w:tab/>
      </w:r>
      <w:r>
        <w:tab/>
      </w:r>
      <w:r>
        <w:tab/>
      </w:r>
      <w:r>
        <w:tab/>
        <w:t>2,100</w:t>
      </w:r>
      <w:r>
        <w:tab/>
      </w:r>
      <w:r>
        <w:tab/>
        <w:t>---</w:t>
      </w:r>
      <w:r>
        <w:tab/>
      </w:r>
      <w:r>
        <w:tab/>
        <w:t>8,000 **</w:t>
      </w:r>
    </w:p>
    <w:p w:rsidR="00353782" w:rsidRDefault="00353782" w:rsidP="00353782">
      <w:pPr>
        <w:pStyle w:val="NoSpacing"/>
      </w:pPr>
      <w:r>
        <w:t>Gifts/Donations</w:t>
      </w:r>
      <w:r>
        <w:tab/>
      </w:r>
      <w:r>
        <w:tab/>
      </w:r>
      <w:r>
        <w:tab/>
        <w:t xml:space="preserve"> </w:t>
      </w:r>
      <w:r>
        <w:tab/>
      </w:r>
      <w:r>
        <w:tab/>
        <w:t xml:space="preserve">    250</w:t>
      </w:r>
      <w:r>
        <w:tab/>
      </w:r>
      <w:r>
        <w:tab/>
        <w:t>510</w:t>
      </w:r>
      <w:r>
        <w:tab/>
      </w:r>
      <w:r>
        <w:tab/>
        <w:t>250</w:t>
      </w:r>
    </w:p>
    <w:p w:rsidR="00353782" w:rsidRDefault="00353782" w:rsidP="00353782">
      <w:pPr>
        <w:pStyle w:val="NoSpacing"/>
      </w:pPr>
      <w:r>
        <w:t xml:space="preserve">State </w:t>
      </w:r>
      <w:proofErr w:type="gramStart"/>
      <w:r>
        <w:t>Funds  (</w:t>
      </w:r>
      <w:proofErr w:type="spellStart"/>
      <w:proofErr w:type="gramEnd"/>
      <w:r>
        <w:t>phonathon</w:t>
      </w:r>
      <w:proofErr w:type="spellEnd"/>
      <w:r>
        <w:t>)</w:t>
      </w:r>
      <w:r>
        <w:tab/>
      </w:r>
      <w:r>
        <w:tab/>
      </w:r>
      <w:r>
        <w:tab/>
        <w:t xml:space="preserve">       0</w:t>
      </w:r>
      <w:r>
        <w:tab/>
      </w:r>
      <w:r>
        <w:tab/>
        <w:t>320.50</w:t>
      </w:r>
      <w:r>
        <w:tab/>
      </w:r>
      <w:r>
        <w:tab/>
        <w:t>0</w:t>
      </w:r>
    </w:p>
    <w:p w:rsidR="00353782" w:rsidRPr="0081558F" w:rsidRDefault="00353782" w:rsidP="00353782">
      <w:pPr>
        <w:pStyle w:val="NoSpacing"/>
        <w:rPr>
          <w:b/>
        </w:rPr>
      </w:pPr>
      <w:r w:rsidRPr="0081558F">
        <w:rPr>
          <w:b/>
        </w:rPr>
        <w:t>Grants</w:t>
      </w:r>
    </w:p>
    <w:p w:rsidR="00353782" w:rsidRPr="0027262F" w:rsidRDefault="00353782" w:rsidP="00353782">
      <w:pPr>
        <w:pStyle w:val="NoSpacing"/>
      </w:pPr>
      <w:proofErr w:type="spellStart"/>
      <w:r w:rsidRPr="0027262F">
        <w:t>Scharfman</w:t>
      </w:r>
      <w:proofErr w:type="spellEnd"/>
      <w:r w:rsidRPr="0027262F">
        <w:tab/>
      </w:r>
      <w:r w:rsidRPr="0027262F">
        <w:tab/>
      </w:r>
      <w:r w:rsidRPr="0027262F">
        <w:tab/>
      </w:r>
      <w:r w:rsidRPr="0027262F">
        <w:tab/>
      </w:r>
      <w:r w:rsidRPr="0027262F">
        <w:tab/>
        <w:t xml:space="preserve">   250</w:t>
      </w:r>
      <w:r w:rsidRPr="0027262F">
        <w:tab/>
      </w:r>
      <w:r w:rsidRPr="0027262F">
        <w:tab/>
        <w:t>---</w:t>
      </w:r>
      <w:r w:rsidRPr="0027262F">
        <w:tab/>
      </w:r>
      <w:r w:rsidRPr="0027262F">
        <w:tab/>
        <w:t>250</w:t>
      </w:r>
    </w:p>
    <w:p w:rsidR="00353782" w:rsidRPr="0027262F" w:rsidRDefault="00353782" w:rsidP="00353782">
      <w:pPr>
        <w:pStyle w:val="NoSpacing"/>
      </w:pPr>
      <w:r w:rsidRPr="0027262F">
        <w:t>Winchester Historical Society</w:t>
      </w:r>
      <w:r w:rsidRPr="0027262F">
        <w:tab/>
      </w:r>
      <w:r w:rsidRPr="0027262F">
        <w:tab/>
      </w:r>
      <w:r w:rsidRPr="0027262F">
        <w:tab/>
      </w:r>
      <w:r w:rsidRPr="0027262F">
        <w:tab/>
      </w:r>
      <w:r w:rsidRPr="0027262F">
        <w:tab/>
        <w:t>500</w:t>
      </w:r>
      <w:r w:rsidRPr="0027262F">
        <w:tab/>
      </w:r>
      <w:r w:rsidRPr="0027262F">
        <w:tab/>
        <w:t>0</w:t>
      </w:r>
    </w:p>
    <w:p w:rsidR="00353782" w:rsidRPr="0027262F" w:rsidRDefault="00353782" w:rsidP="00353782">
      <w:pPr>
        <w:pStyle w:val="NoSpacing"/>
      </w:pPr>
      <w:r w:rsidRPr="0027262F">
        <w:t>Interest Income</w:t>
      </w:r>
      <w:r w:rsidRPr="0027262F">
        <w:tab/>
      </w:r>
      <w:r w:rsidRPr="0027262F">
        <w:tab/>
      </w:r>
      <w:r w:rsidRPr="0027262F">
        <w:tab/>
      </w:r>
      <w:r w:rsidRPr="0027262F">
        <w:tab/>
        <w:t xml:space="preserve">      </w:t>
      </w:r>
      <w:r w:rsidRPr="0027262F">
        <w:tab/>
      </w:r>
      <w:r>
        <w:t xml:space="preserve">    </w:t>
      </w:r>
      <w:r w:rsidRPr="0027262F">
        <w:t>60</w:t>
      </w:r>
      <w:r w:rsidRPr="0027262F">
        <w:tab/>
      </w:r>
      <w:r w:rsidRPr="0027262F">
        <w:tab/>
        <w:t>123.96</w:t>
      </w:r>
      <w:r w:rsidRPr="0027262F">
        <w:tab/>
      </w:r>
      <w:r w:rsidRPr="0027262F">
        <w:tab/>
        <w:t>50</w:t>
      </w:r>
    </w:p>
    <w:p w:rsidR="00353782" w:rsidRPr="0027262F" w:rsidRDefault="00353782" w:rsidP="00353782">
      <w:pPr>
        <w:pStyle w:val="NoSpacing"/>
      </w:pPr>
      <w:r w:rsidRPr="0027262F">
        <w:t>Miscellaneous</w:t>
      </w:r>
    </w:p>
    <w:p w:rsidR="00353782" w:rsidRPr="0027262F" w:rsidRDefault="00353782" w:rsidP="00353782">
      <w:pPr>
        <w:pStyle w:val="NoSpacing"/>
      </w:pPr>
      <w:r w:rsidRPr="0027262F">
        <w:t>Refund from Tingle event</w:t>
      </w:r>
      <w:r w:rsidRPr="0027262F">
        <w:tab/>
      </w:r>
      <w:r w:rsidRPr="0027262F">
        <w:tab/>
      </w:r>
      <w:r w:rsidRPr="0027262F">
        <w:tab/>
      </w:r>
      <w:r w:rsidRPr="0027262F">
        <w:tab/>
      </w:r>
      <w:r w:rsidRPr="0027262F">
        <w:tab/>
        <w:t>1,250</w:t>
      </w:r>
      <w:r w:rsidRPr="0027262F">
        <w:tab/>
      </w:r>
      <w:r w:rsidRPr="0027262F">
        <w:tab/>
        <w:t>0</w:t>
      </w:r>
    </w:p>
    <w:p w:rsidR="00353782" w:rsidRPr="0027262F" w:rsidRDefault="00353782" w:rsidP="00353782">
      <w:pPr>
        <w:pStyle w:val="NoSpacing"/>
      </w:pPr>
      <w:r w:rsidRPr="0027262F">
        <w:tab/>
      </w:r>
      <w:r w:rsidRPr="0027262F">
        <w:tab/>
      </w:r>
      <w:r w:rsidRPr="0027262F">
        <w:tab/>
      </w:r>
      <w:r w:rsidRPr="0027262F">
        <w:tab/>
      </w:r>
      <w:r w:rsidRPr="0027262F">
        <w:tab/>
      </w:r>
      <w:r w:rsidRPr="0027262F">
        <w:tab/>
        <w:t>______</w:t>
      </w:r>
      <w:r w:rsidRPr="0027262F">
        <w:tab/>
      </w:r>
      <w:r w:rsidRPr="0027262F">
        <w:tab/>
      </w:r>
      <w:r w:rsidRPr="0027262F">
        <w:tab/>
      </w:r>
      <w:r w:rsidRPr="0027262F">
        <w:tab/>
        <w:t>__________</w:t>
      </w:r>
    </w:p>
    <w:p w:rsidR="00353782" w:rsidRPr="0027262F" w:rsidRDefault="00353782" w:rsidP="00353782">
      <w:pPr>
        <w:pStyle w:val="NoSpacing"/>
      </w:pPr>
      <w:r w:rsidRPr="0027262F">
        <w:t>TOTAL PROPOSED INCOME</w:t>
      </w:r>
      <w:r w:rsidRPr="0027262F">
        <w:tab/>
      </w:r>
      <w:r w:rsidRPr="0027262F">
        <w:tab/>
      </w:r>
      <w:r w:rsidRPr="0027262F">
        <w:tab/>
        <w:t>$9,700</w:t>
      </w:r>
      <w:r w:rsidRPr="0027262F">
        <w:tab/>
      </w:r>
      <w:r w:rsidRPr="0027262F">
        <w:tab/>
      </w:r>
      <w:r w:rsidRPr="0027262F">
        <w:tab/>
      </w:r>
      <w:r w:rsidRPr="0027262F">
        <w:tab/>
        <w:t>$17,500</w:t>
      </w:r>
    </w:p>
    <w:p w:rsidR="00353782" w:rsidRDefault="00353782" w:rsidP="00353782">
      <w:pPr>
        <w:pStyle w:val="NoSpacing"/>
      </w:pPr>
      <w:r w:rsidRPr="0027262F">
        <w:tab/>
      </w:r>
      <w:r w:rsidRPr="0027262F">
        <w:tab/>
      </w:r>
      <w:r w:rsidRPr="0027262F">
        <w:tab/>
      </w:r>
      <w:r w:rsidRPr="0027262F">
        <w:tab/>
      </w:r>
      <w:r w:rsidRPr="0027262F">
        <w:tab/>
      </w:r>
      <w:r w:rsidRPr="0027262F">
        <w:tab/>
      </w:r>
      <w:r w:rsidRPr="0027262F">
        <w:tab/>
      </w:r>
      <w:r w:rsidRPr="0027262F">
        <w:tab/>
        <w:t>_________</w:t>
      </w:r>
    </w:p>
    <w:p w:rsidR="00353782" w:rsidRPr="003A337A" w:rsidRDefault="00353782" w:rsidP="00353782">
      <w:pPr>
        <w:pStyle w:val="NoSpacing"/>
        <w:rPr>
          <w:b/>
        </w:rPr>
      </w:pPr>
      <w:r>
        <w:rPr>
          <w:b/>
        </w:rPr>
        <w:t>TOTAL ACTUAL INCOME 2020-21</w:t>
      </w:r>
      <w:r>
        <w:rPr>
          <w:b/>
        </w:rPr>
        <w:tab/>
      </w:r>
      <w:r>
        <w:rPr>
          <w:b/>
        </w:rPr>
        <w:tab/>
      </w:r>
      <w:r>
        <w:rPr>
          <w:b/>
        </w:rPr>
        <w:tab/>
      </w:r>
      <w:r>
        <w:rPr>
          <w:b/>
        </w:rPr>
        <w:tab/>
        <w:t>$10,914.46</w:t>
      </w:r>
    </w:p>
    <w:p w:rsidR="00353782" w:rsidRPr="0027262F" w:rsidRDefault="00353782" w:rsidP="00353782">
      <w:pPr>
        <w:pStyle w:val="NoSpacing"/>
      </w:pPr>
    </w:p>
    <w:p w:rsidR="00353782" w:rsidRPr="0027262F" w:rsidRDefault="00353782" w:rsidP="00353782">
      <w:pPr>
        <w:pStyle w:val="NoSpacing"/>
      </w:pPr>
      <w:r w:rsidRPr="0027262F">
        <w:t>**Proposed expenses for Tingle event - $3088</w:t>
      </w:r>
    </w:p>
    <w:p w:rsidR="00317A6C" w:rsidRDefault="00317A6C" w:rsidP="00353782">
      <w:pPr>
        <w:pStyle w:val="NoSpacing"/>
        <w:rPr>
          <w:b/>
          <w:sz w:val="28"/>
          <w:szCs w:val="28"/>
        </w:rPr>
      </w:pPr>
    </w:p>
    <w:p w:rsidR="00353782" w:rsidRPr="003A337A" w:rsidRDefault="00353782" w:rsidP="00353782">
      <w:pPr>
        <w:pStyle w:val="NoSpacing"/>
        <w:rPr>
          <w:b/>
        </w:rPr>
      </w:pPr>
      <w:r w:rsidRPr="00EE477B">
        <w:rPr>
          <w:b/>
          <w:sz w:val="28"/>
          <w:szCs w:val="28"/>
        </w:rPr>
        <w:t>EXPENSES</w:t>
      </w:r>
      <w:r>
        <w:tab/>
      </w:r>
      <w:r>
        <w:tab/>
      </w:r>
      <w:r>
        <w:tab/>
      </w:r>
      <w:r w:rsidRPr="004B101B">
        <w:tab/>
      </w:r>
      <w:r w:rsidRPr="004B101B">
        <w:tab/>
      </w:r>
      <w:r w:rsidRPr="003A337A">
        <w:rPr>
          <w:b/>
        </w:rPr>
        <w:t>2020-2021</w:t>
      </w:r>
      <w:r w:rsidRPr="003A337A">
        <w:rPr>
          <w:b/>
        </w:rPr>
        <w:tab/>
        <w:t>2020-2021</w:t>
      </w:r>
      <w:r w:rsidRPr="003A337A">
        <w:rPr>
          <w:b/>
        </w:rPr>
        <w:tab/>
        <w:t>2021-2022</w:t>
      </w:r>
    </w:p>
    <w:p w:rsidR="00353782" w:rsidRPr="003A337A" w:rsidRDefault="00353782" w:rsidP="00353782">
      <w:pPr>
        <w:pStyle w:val="NoSpacing"/>
        <w:rPr>
          <w:b/>
        </w:rPr>
      </w:pPr>
      <w:r w:rsidRPr="004B101B">
        <w:tab/>
      </w:r>
      <w:r w:rsidRPr="004B101B">
        <w:tab/>
      </w:r>
      <w:r w:rsidRPr="004B101B">
        <w:tab/>
      </w:r>
      <w:r w:rsidRPr="004B101B">
        <w:tab/>
      </w:r>
      <w:r w:rsidRPr="004B101B">
        <w:tab/>
      </w:r>
      <w:r>
        <w:tab/>
      </w:r>
      <w:r w:rsidRPr="003A337A">
        <w:rPr>
          <w:b/>
        </w:rPr>
        <w:t>Proposed</w:t>
      </w:r>
      <w:r w:rsidRPr="003A337A">
        <w:rPr>
          <w:b/>
        </w:rPr>
        <w:tab/>
        <w:t>Actual</w:t>
      </w:r>
      <w:r w:rsidRPr="003A337A">
        <w:rPr>
          <w:b/>
        </w:rPr>
        <w:tab/>
      </w:r>
      <w:r w:rsidRPr="003A337A">
        <w:rPr>
          <w:b/>
        </w:rPr>
        <w:tab/>
        <w:t>Proposed</w:t>
      </w:r>
      <w:r w:rsidRPr="003A337A">
        <w:rPr>
          <w:b/>
        </w:rPr>
        <w:tab/>
      </w:r>
    </w:p>
    <w:p w:rsidR="00353782" w:rsidRDefault="00353782" w:rsidP="00353782">
      <w:pPr>
        <w:pStyle w:val="NoSpacing"/>
      </w:pPr>
      <w:r w:rsidRPr="00EE477B">
        <w:rPr>
          <w:b/>
        </w:rPr>
        <w:t>Membership Fees</w:t>
      </w:r>
      <w:r>
        <w:tab/>
      </w:r>
      <w:r>
        <w:tab/>
      </w:r>
      <w:r>
        <w:tab/>
      </w:r>
      <w:r>
        <w:tab/>
      </w:r>
      <w:r>
        <w:tab/>
      </w:r>
      <w:r>
        <w:tab/>
        <w:t>84 members</w:t>
      </w:r>
      <w:r>
        <w:tab/>
        <w:t>100 members</w:t>
      </w:r>
    </w:p>
    <w:p w:rsidR="00353782" w:rsidRDefault="00353782" w:rsidP="00353782">
      <w:pPr>
        <w:pStyle w:val="NoSpacing"/>
      </w:pPr>
      <w:r>
        <w:t>PMP National Dues ($32 / $16)</w:t>
      </w:r>
      <w:r>
        <w:tab/>
      </w:r>
      <w:r>
        <w:tab/>
      </w:r>
      <w:r>
        <w:tab/>
        <w:t>2,523</w:t>
      </w:r>
      <w:r>
        <w:tab/>
      </w:r>
      <w:r>
        <w:tab/>
        <w:t xml:space="preserve">2,704    </w:t>
      </w:r>
      <w:r>
        <w:tab/>
      </w:r>
      <w:r>
        <w:tab/>
        <w:t>3,200</w:t>
      </w:r>
    </w:p>
    <w:p w:rsidR="00353782" w:rsidRDefault="00353782" w:rsidP="00353782">
      <w:pPr>
        <w:pStyle w:val="NoSpacing"/>
      </w:pPr>
      <w:r>
        <w:t>PMP State Dues</w:t>
      </w:r>
      <w:r>
        <w:tab/>
        <w:t xml:space="preserve">  ($23 / $5.75)</w:t>
      </w:r>
      <w:r>
        <w:tab/>
      </w:r>
      <w:r>
        <w:tab/>
      </w:r>
      <w:r>
        <w:tab/>
        <w:t>1,827</w:t>
      </w:r>
      <w:r>
        <w:tab/>
      </w:r>
      <w:r>
        <w:tab/>
        <w:t>1,937.75</w:t>
      </w:r>
      <w:r>
        <w:tab/>
        <w:t>2,300</w:t>
      </w:r>
    </w:p>
    <w:p w:rsidR="00353782" w:rsidRDefault="00353782" w:rsidP="00353782">
      <w:pPr>
        <w:pStyle w:val="NoSpacing"/>
      </w:pPr>
    </w:p>
    <w:p w:rsidR="00353782" w:rsidRPr="00EE477B" w:rsidRDefault="00353782" w:rsidP="00353782">
      <w:pPr>
        <w:pStyle w:val="NoSpacing"/>
        <w:rPr>
          <w:b/>
        </w:rPr>
      </w:pPr>
      <w:r w:rsidRPr="00EE477B">
        <w:rPr>
          <w:b/>
        </w:rPr>
        <w:t>Programs</w:t>
      </w:r>
    </w:p>
    <w:p w:rsidR="00353782" w:rsidRDefault="00353782" w:rsidP="00353782">
      <w:pPr>
        <w:pStyle w:val="NoSpacing"/>
      </w:pPr>
      <w:r>
        <w:t>Annual Meeting</w:t>
      </w:r>
      <w:r>
        <w:tab/>
      </w:r>
      <w:r>
        <w:tab/>
      </w:r>
      <w:r>
        <w:tab/>
        <w:t xml:space="preserve">        </w:t>
      </w:r>
      <w:r>
        <w:tab/>
      </w:r>
      <w:r>
        <w:tab/>
        <w:t xml:space="preserve">   550</w:t>
      </w:r>
      <w:r>
        <w:tab/>
      </w:r>
      <w:r>
        <w:tab/>
        <w:t>---</w:t>
      </w:r>
      <w:r>
        <w:tab/>
      </w:r>
      <w:r>
        <w:tab/>
        <w:t>550</w:t>
      </w:r>
    </w:p>
    <w:p w:rsidR="00353782" w:rsidRDefault="00353782" w:rsidP="00353782">
      <w:pPr>
        <w:pStyle w:val="NoSpacing"/>
      </w:pPr>
      <w:r>
        <w:t>Consensus Meeting</w:t>
      </w:r>
      <w:r>
        <w:tab/>
      </w:r>
      <w:r>
        <w:tab/>
        <w:t xml:space="preserve">        </w:t>
      </w:r>
      <w:r>
        <w:tab/>
      </w:r>
      <w:r>
        <w:tab/>
        <w:t xml:space="preserve">     75</w:t>
      </w:r>
      <w:r>
        <w:tab/>
      </w:r>
      <w:r>
        <w:tab/>
        <w:t>---</w:t>
      </w:r>
      <w:r>
        <w:tab/>
      </w:r>
      <w:r>
        <w:tab/>
        <w:t>0</w:t>
      </w:r>
    </w:p>
    <w:p w:rsidR="00353782" w:rsidRDefault="00353782" w:rsidP="00353782">
      <w:pPr>
        <w:pStyle w:val="NoSpacing"/>
      </w:pPr>
      <w:r>
        <w:t>Civic Leadership Award</w:t>
      </w:r>
      <w:r>
        <w:tab/>
      </w:r>
      <w:r>
        <w:tab/>
        <w:t xml:space="preserve">        </w:t>
      </w:r>
      <w:r>
        <w:tab/>
      </w:r>
      <w:r>
        <w:tab/>
        <w:t xml:space="preserve">   400</w:t>
      </w:r>
      <w:r>
        <w:tab/>
      </w:r>
      <w:r>
        <w:tab/>
        <w:t>---</w:t>
      </w:r>
      <w:r>
        <w:tab/>
      </w:r>
      <w:r>
        <w:tab/>
        <w:t>400</w:t>
      </w:r>
    </w:p>
    <w:p w:rsidR="00353782" w:rsidRDefault="00353782" w:rsidP="00353782">
      <w:pPr>
        <w:pStyle w:val="NoSpacing"/>
      </w:pPr>
      <w:r>
        <w:t>Moveable Feast</w:t>
      </w:r>
      <w:r>
        <w:tab/>
      </w:r>
      <w:r>
        <w:tab/>
      </w:r>
      <w:r>
        <w:tab/>
        <w:t xml:space="preserve">   </w:t>
      </w:r>
      <w:r>
        <w:tab/>
      </w:r>
      <w:r>
        <w:tab/>
        <w:t xml:space="preserve">   750</w:t>
      </w:r>
      <w:r>
        <w:tab/>
      </w:r>
      <w:r>
        <w:tab/>
        <w:t>2,196.46</w:t>
      </w:r>
      <w:r>
        <w:tab/>
        <w:t>750</w:t>
      </w:r>
    </w:p>
    <w:p w:rsidR="00353782" w:rsidRDefault="00353782" w:rsidP="00353782">
      <w:pPr>
        <w:pStyle w:val="NoSpacing"/>
      </w:pPr>
      <w:r>
        <w:t>Hot Topics</w:t>
      </w:r>
      <w:r>
        <w:tab/>
      </w:r>
      <w:r>
        <w:tab/>
      </w:r>
      <w:r>
        <w:tab/>
        <w:t xml:space="preserve">   </w:t>
      </w:r>
      <w:r>
        <w:tab/>
      </w:r>
      <w:r>
        <w:tab/>
        <w:t xml:space="preserve">   450</w:t>
      </w:r>
      <w:r>
        <w:tab/>
      </w:r>
      <w:r>
        <w:tab/>
        <w:t>---</w:t>
      </w:r>
      <w:r>
        <w:tab/>
      </w:r>
      <w:r>
        <w:tab/>
        <w:t>450</w:t>
      </w:r>
    </w:p>
    <w:p w:rsidR="00353782" w:rsidRDefault="00353782" w:rsidP="00353782">
      <w:pPr>
        <w:pStyle w:val="NoSpacing"/>
      </w:pPr>
      <w:r>
        <w:t>Other</w:t>
      </w:r>
      <w:r>
        <w:tab/>
      </w:r>
      <w:r>
        <w:tab/>
      </w:r>
      <w:r>
        <w:tab/>
      </w:r>
      <w:r>
        <w:tab/>
      </w:r>
      <w:r>
        <w:tab/>
      </w:r>
      <w:r>
        <w:tab/>
        <w:t xml:space="preserve">   ----</w:t>
      </w:r>
      <w:r>
        <w:tab/>
      </w:r>
      <w:r>
        <w:tab/>
        <w:t>375</w:t>
      </w:r>
      <w:r>
        <w:tab/>
      </w:r>
      <w:r>
        <w:tab/>
        <w:t>0</w:t>
      </w:r>
    </w:p>
    <w:p w:rsidR="00353782" w:rsidRPr="00EE477B" w:rsidRDefault="00353782" w:rsidP="00353782">
      <w:pPr>
        <w:pStyle w:val="NoSpacing"/>
        <w:rPr>
          <w:b/>
        </w:rPr>
      </w:pPr>
      <w:r w:rsidRPr="00EE477B">
        <w:rPr>
          <w:b/>
        </w:rPr>
        <w:t>Voter Services</w:t>
      </w:r>
    </w:p>
    <w:p w:rsidR="00353782" w:rsidRDefault="00353782" w:rsidP="00353782">
      <w:pPr>
        <w:pStyle w:val="NoSpacing"/>
      </w:pPr>
      <w:r>
        <w:t>Election Events</w:t>
      </w:r>
      <w:r>
        <w:tab/>
      </w:r>
      <w:r>
        <w:tab/>
      </w:r>
      <w:r>
        <w:tab/>
        <w:t xml:space="preserve">         </w:t>
      </w:r>
      <w:r>
        <w:tab/>
      </w:r>
      <w:r>
        <w:tab/>
        <w:t xml:space="preserve">  400</w:t>
      </w:r>
      <w:r>
        <w:tab/>
      </w:r>
      <w:r>
        <w:tab/>
        <w:t>---</w:t>
      </w:r>
      <w:r>
        <w:tab/>
      </w:r>
      <w:r>
        <w:tab/>
        <w:t>200</w:t>
      </w:r>
    </w:p>
    <w:p w:rsidR="00353782" w:rsidRDefault="00353782" w:rsidP="00353782">
      <w:pPr>
        <w:pStyle w:val="NoSpacing"/>
      </w:pPr>
      <w:r>
        <w:t>Vote Banner Date Patch (2)</w:t>
      </w:r>
      <w:r>
        <w:tab/>
      </w:r>
      <w:r>
        <w:tab/>
      </w:r>
      <w:r>
        <w:tab/>
        <w:t xml:space="preserve">      0</w:t>
      </w:r>
      <w:r>
        <w:tab/>
      </w:r>
      <w:r>
        <w:tab/>
        <w:t xml:space="preserve"> 159.38</w:t>
      </w:r>
      <w:r>
        <w:tab/>
      </w:r>
      <w:r>
        <w:tab/>
        <w:t>160</w:t>
      </w:r>
    </w:p>
    <w:p w:rsidR="00353782" w:rsidRDefault="00353782" w:rsidP="00353782">
      <w:pPr>
        <w:pStyle w:val="NoSpacing"/>
      </w:pPr>
      <w:r>
        <w:t>Vote/Registration Banner</w:t>
      </w:r>
      <w:r>
        <w:tab/>
      </w:r>
      <w:r>
        <w:tab/>
      </w:r>
      <w:r>
        <w:tab/>
        <w:t xml:space="preserve">  390</w:t>
      </w:r>
      <w:r>
        <w:tab/>
      </w:r>
      <w:r>
        <w:tab/>
        <w:t>382.50</w:t>
      </w:r>
      <w:r>
        <w:tab/>
      </w:r>
      <w:r>
        <w:tab/>
        <w:t>0</w:t>
      </w:r>
    </w:p>
    <w:p w:rsidR="00353782" w:rsidRPr="00EE477B" w:rsidRDefault="00353782" w:rsidP="00353782">
      <w:pPr>
        <w:pStyle w:val="NoSpacing"/>
        <w:rPr>
          <w:b/>
        </w:rPr>
      </w:pPr>
      <w:r w:rsidRPr="00EE477B">
        <w:rPr>
          <w:b/>
        </w:rPr>
        <w:lastRenderedPageBreak/>
        <w:t>Administration</w:t>
      </w:r>
    </w:p>
    <w:p w:rsidR="00353782" w:rsidRDefault="00353782" w:rsidP="00353782">
      <w:pPr>
        <w:pStyle w:val="NoSpacing"/>
      </w:pPr>
      <w:r w:rsidRPr="000536C6">
        <w:t xml:space="preserve">Domain Name (2 </w:t>
      </w:r>
      <w:proofErr w:type="spellStart"/>
      <w:r w:rsidRPr="000536C6">
        <w:t>yrs</w:t>
      </w:r>
      <w:proofErr w:type="spellEnd"/>
      <w:r w:rsidRPr="000536C6">
        <w:t>)</w:t>
      </w:r>
      <w:r>
        <w:tab/>
      </w:r>
      <w:r>
        <w:tab/>
      </w:r>
      <w:r>
        <w:tab/>
      </w:r>
      <w:r>
        <w:tab/>
        <w:t xml:space="preserve">  ---</w:t>
      </w:r>
      <w:r>
        <w:tab/>
      </w:r>
      <w:r>
        <w:tab/>
        <w:t xml:space="preserve">  62.32</w:t>
      </w:r>
      <w:r>
        <w:tab/>
      </w:r>
      <w:r>
        <w:tab/>
        <w:t>0</w:t>
      </w:r>
    </w:p>
    <w:p w:rsidR="00353782" w:rsidRDefault="00353782" w:rsidP="00353782">
      <w:pPr>
        <w:pStyle w:val="NoSpacing"/>
      </w:pPr>
      <w:r>
        <w:t>Zoom</w:t>
      </w:r>
      <w:r>
        <w:tab/>
      </w:r>
      <w:r>
        <w:tab/>
      </w:r>
      <w:r>
        <w:tab/>
      </w:r>
      <w:r>
        <w:tab/>
      </w:r>
      <w:r>
        <w:tab/>
      </w:r>
      <w:r>
        <w:tab/>
        <w:t xml:space="preserve">  ---</w:t>
      </w:r>
      <w:r>
        <w:tab/>
      </w:r>
      <w:r>
        <w:tab/>
        <w:t>127.42</w:t>
      </w:r>
      <w:r>
        <w:tab/>
      </w:r>
      <w:r>
        <w:tab/>
        <w:t>127.42</w:t>
      </w:r>
    </w:p>
    <w:p w:rsidR="00353782" w:rsidRDefault="00353782" w:rsidP="00353782">
      <w:pPr>
        <w:pStyle w:val="NoSpacing"/>
      </w:pPr>
      <w:r>
        <w:t>P.O. Box</w:t>
      </w:r>
      <w:r>
        <w:tab/>
      </w:r>
      <w:r>
        <w:tab/>
      </w:r>
      <w:r>
        <w:tab/>
      </w:r>
      <w:r>
        <w:tab/>
      </w:r>
      <w:r>
        <w:tab/>
        <w:t xml:space="preserve">  150</w:t>
      </w:r>
      <w:r>
        <w:tab/>
      </w:r>
      <w:r>
        <w:tab/>
        <w:t>150</w:t>
      </w:r>
      <w:r>
        <w:tab/>
      </w:r>
      <w:r>
        <w:tab/>
        <w:t>150</w:t>
      </w:r>
    </w:p>
    <w:p w:rsidR="00353782" w:rsidRDefault="00353782" w:rsidP="00353782">
      <w:pPr>
        <w:pStyle w:val="NoSpacing"/>
      </w:pPr>
      <w:r>
        <w:t>Wild Apricot Annual Fee</w:t>
      </w:r>
      <w:r>
        <w:tab/>
        <w:t xml:space="preserve">   </w:t>
      </w:r>
      <w:r>
        <w:tab/>
        <w:t xml:space="preserve"> </w:t>
      </w:r>
      <w:r>
        <w:tab/>
        <w:t xml:space="preserve">  600</w:t>
      </w:r>
      <w:r>
        <w:tab/>
      </w:r>
      <w:r>
        <w:tab/>
        <w:t>(600)</w:t>
      </w:r>
      <w:r>
        <w:tab/>
      </w:r>
      <w:r>
        <w:tab/>
        <w:t>600</w:t>
      </w:r>
    </w:p>
    <w:p w:rsidR="00353782" w:rsidRDefault="00353782" w:rsidP="00353782">
      <w:pPr>
        <w:pStyle w:val="NoSpacing"/>
      </w:pPr>
      <w:r>
        <w:t>Wild Apricot Monthly Fees</w:t>
      </w:r>
      <w:r>
        <w:tab/>
      </w:r>
      <w:r>
        <w:tab/>
      </w:r>
      <w:r>
        <w:tab/>
        <w:t xml:space="preserve">  ----</w:t>
      </w:r>
      <w:r>
        <w:tab/>
      </w:r>
      <w:r>
        <w:tab/>
        <w:t>107.87</w:t>
      </w:r>
      <w:r>
        <w:tab/>
      </w:r>
      <w:r>
        <w:tab/>
        <w:t>120</w:t>
      </w:r>
    </w:p>
    <w:p w:rsidR="00353782" w:rsidRDefault="00353782" w:rsidP="00353782">
      <w:pPr>
        <w:pStyle w:val="NoSpacing"/>
      </w:pPr>
      <w:r>
        <w:t>Chamber of Commerce</w:t>
      </w:r>
      <w:r>
        <w:tab/>
      </w:r>
      <w:r>
        <w:tab/>
      </w:r>
      <w:r>
        <w:tab/>
      </w:r>
      <w:r>
        <w:tab/>
        <w:t xml:space="preserve">   ---                       115</w:t>
      </w:r>
      <w:r>
        <w:tab/>
      </w:r>
      <w:r>
        <w:tab/>
        <w:t>115</w:t>
      </w:r>
    </w:p>
    <w:p w:rsidR="00353782" w:rsidRDefault="00353782" w:rsidP="00353782">
      <w:pPr>
        <w:pStyle w:val="NoSpacing"/>
      </w:pPr>
      <w:proofErr w:type="spellStart"/>
      <w:r>
        <w:t>WinCam</w:t>
      </w:r>
      <w:proofErr w:type="spellEnd"/>
      <w:r>
        <w:tab/>
      </w:r>
      <w:r>
        <w:tab/>
      </w:r>
      <w:r>
        <w:tab/>
      </w:r>
      <w:r>
        <w:tab/>
      </w:r>
      <w:r>
        <w:tab/>
      </w:r>
      <w:r>
        <w:tab/>
      </w:r>
      <w:r>
        <w:tab/>
        <w:t xml:space="preserve">   50</w:t>
      </w:r>
      <w:r>
        <w:tab/>
      </w:r>
      <w:r>
        <w:tab/>
        <w:t>50</w:t>
      </w:r>
    </w:p>
    <w:p w:rsidR="00353782" w:rsidRDefault="00353782" w:rsidP="00353782">
      <w:pPr>
        <w:pStyle w:val="NoSpacing"/>
      </w:pPr>
      <w:r>
        <w:t>Miscellaneous</w:t>
      </w:r>
      <w:r>
        <w:tab/>
      </w:r>
      <w:r>
        <w:tab/>
      </w:r>
      <w:r>
        <w:tab/>
      </w:r>
      <w:r>
        <w:tab/>
      </w:r>
      <w:r>
        <w:tab/>
        <w:t xml:space="preserve">  100</w:t>
      </w:r>
      <w:r>
        <w:tab/>
      </w:r>
      <w:r>
        <w:tab/>
        <w:t>---</w:t>
      </w:r>
      <w:r>
        <w:tab/>
      </w:r>
      <w:r>
        <w:tab/>
        <w:t>0</w:t>
      </w:r>
      <w:r>
        <w:tab/>
        <w:t xml:space="preserve">                                    </w:t>
      </w:r>
    </w:p>
    <w:p w:rsidR="00353782" w:rsidRDefault="00353782" w:rsidP="00353782">
      <w:pPr>
        <w:pStyle w:val="NoSpacing"/>
      </w:pPr>
    </w:p>
    <w:p w:rsidR="00353782" w:rsidRPr="00EE477B" w:rsidRDefault="00353782" w:rsidP="00353782">
      <w:pPr>
        <w:pStyle w:val="NoSpacing"/>
        <w:rPr>
          <w:b/>
        </w:rPr>
      </w:pPr>
      <w:r w:rsidRPr="00EE477B">
        <w:rPr>
          <w:b/>
        </w:rPr>
        <w:t>Membership Renewal</w:t>
      </w:r>
    </w:p>
    <w:p w:rsidR="00353782" w:rsidRDefault="00353782" w:rsidP="00353782">
      <w:pPr>
        <w:pStyle w:val="NoSpacing"/>
      </w:pPr>
      <w:r>
        <w:t>Postage</w:t>
      </w:r>
      <w:r>
        <w:tab/>
      </w:r>
      <w:r>
        <w:tab/>
      </w:r>
      <w:r>
        <w:tab/>
      </w:r>
      <w:r>
        <w:tab/>
        <w:t xml:space="preserve">   </w:t>
      </w:r>
      <w:r>
        <w:tab/>
      </w:r>
      <w:r>
        <w:tab/>
        <w:t xml:space="preserve">  100</w:t>
      </w:r>
      <w:r>
        <w:tab/>
      </w:r>
      <w:r>
        <w:tab/>
        <w:t>122.10</w:t>
      </w:r>
      <w:r>
        <w:tab/>
      </w:r>
      <w:r>
        <w:tab/>
        <w:t>125</w:t>
      </w:r>
    </w:p>
    <w:p w:rsidR="00353782" w:rsidRDefault="00353782" w:rsidP="00353782">
      <w:pPr>
        <w:pStyle w:val="NoSpacing"/>
      </w:pPr>
      <w:r>
        <w:t>Printing/Copying</w:t>
      </w:r>
      <w:r>
        <w:tab/>
      </w:r>
      <w:r>
        <w:tab/>
      </w:r>
      <w:r>
        <w:tab/>
      </w:r>
      <w:r>
        <w:tab/>
        <w:t xml:space="preserve">    50</w:t>
      </w:r>
      <w:r>
        <w:tab/>
      </w:r>
      <w:r>
        <w:tab/>
        <w:t>119.96</w:t>
      </w:r>
      <w:r>
        <w:tab/>
      </w:r>
      <w:r>
        <w:tab/>
        <w:t>125</w:t>
      </w:r>
    </w:p>
    <w:p w:rsidR="00353782" w:rsidRDefault="00353782" w:rsidP="00353782">
      <w:pPr>
        <w:pStyle w:val="NoSpacing"/>
      </w:pPr>
      <w:r>
        <w:t>Supplies (ink, envelopes)</w:t>
      </w:r>
      <w:r>
        <w:tab/>
        <w:t xml:space="preserve"> </w:t>
      </w:r>
      <w:r>
        <w:tab/>
      </w:r>
      <w:r>
        <w:tab/>
        <w:t xml:space="preserve">  150</w:t>
      </w:r>
      <w:r>
        <w:tab/>
      </w:r>
      <w:r>
        <w:tab/>
        <w:t xml:space="preserve">   56.70</w:t>
      </w:r>
      <w:r>
        <w:tab/>
      </w:r>
      <w:r>
        <w:tab/>
        <w:t>60</w:t>
      </w:r>
    </w:p>
    <w:p w:rsidR="00353782" w:rsidRDefault="00353782" w:rsidP="00353782">
      <w:pPr>
        <w:pStyle w:val="NoSpacing"/>
      </w:pPr>
    </w:p>
    <w:p w:rsidR="00353782" w:rsidRPr="00EE477B" w:rsidRDefault="00353782" w:rsidP="00353782">
      <w:pPr>
        <w:pStyle w:val="NoSpacing"/>
        <w:rPr>
          <w:b/>
        </w:rPr>
      </w:pPr>
      <w:r w:rsidRPr="00EE477B">
        <w:rPr>
          <w:b/>
        </w:rPr>
        <w:t>Outreach</w:t>
      </w:r>
    </w:p>
    <w:p w:rsidR="00353782" w:rsidRDefault="00353782" w:rsidP="00353782">
      <w:pPr>
        <w:pStyle w:val="NoSpacing"/>
      </w:pPr>
      <w:r>
        <w:t>Membership, Public Events, Publicity</w:t>
      </w:r>
      <w:r>
        <w:tab/>
      </w:r>
      <w:r>
        <w:tab/>
        <w:t xml:space="preserve">   640</w:t>
      </w:r>
      <w:r>
        <w:tab/>
      </w:r>
      <w:r>
        <w:tab/>
        <w:t>---</w:t>
      </w:r>
      <w:r>
        <w:tab/>
      </w:r>
      <w:r>
        <w:tab/>
        <w:t>1,000</w:t>
      </w:r>
    </w:p>
    <w:p w:rsidR="00353782" w:rsidRDefault="00353782" w:rsidP="00353782">
      <w:pPr>
        <w:pStyle w:val="NoSpacing"/>
      </w:pPr>
      <w:r>
        <w:t>Farmers’ Market (sign, printing)</w:t>
      </w:r>
      <w:r>
        <w:tab/>
      </w:r>
      <w:r>
        <w:tab/>
      </w:r>
      <w:r>
        <w:tab/>
        <w:t xml:space="preserve">    ---</w:t>
      </w:r>
      <w:r>
        <w:tab/>
      </w:r>
      <w:r>
        <w:tab/>
        <w:t xml:space="preserve">    54.00</w:t>
      </w:r>
      <w:r>
        <w:tab/>
      </w:r>
      <w:r>
        <w:tab/>
        <w:t>50</w:t>
      </w:r>
    </w:p>
    <w:p w:rsidR="00353782" w:rsidRDefault="00353782" w:rsidP="00353782">
      <w:pPr>
        <w:pStyle w:val="NoSpacing"/>
      </w:pPr>
      <w:r>
        <w:t xml:space="preserve">Town Day (2 – </w:t>
      </w:r>
      <w:proofErr w:type="spellStart"/>
      <w:r>
        <w:t>fall</w:t>
      </w:r>
      <w:proofErr w:type="gramStart"/>
      <w:r>
        <w:t>,summer</w:t>
      </w:r>
      <w:proofErr w:type="spellEnd"/>
      <w:proofErr w:type="gramEnd"/>
      <w:r>
        <w:t>)</w:t>
      </w:r>
      <w:r>
        <w:tab/>
      </w:r>
      <w:r>
        <w:tab/>
      </w:r>
      <w:r>
        <w:tab/>
        <w:t xml:space="preserve">   ___</w:t>
      </w:r>
      <w:r>
        <w:tab/>
      </w:r>
      <w:r>
        <w:tab/>
        <w:t>---</w:t>
      </w:r>
      <w:r>
        <w:tab/>
      </w:r>
      <w:r>
        <w:tab/>
        <w:t>360</w:t>
      </w:r>
    </w:p>
    <w:p w:rsidR="00353782" w:rsidRPr="00591362" w:rsidRDefault="00353782" w:rsidP="00353782">
      <w:pPr>
        <w:pStyle w:val="NoSpacing"/>
      </w:pPr>
    </w:p>
    <w:p w:rsidR="00353782" w:rsidRPr="00EE477B" w:rsidRDefault="00353782" w:rsidP="00353782">
      <w:pPr>
        <w:pStyle w:val="NoSpacing"/>
        <w:rPr>
          <w:b/>
        </w:rPr>
      </w:pPr>
      <w:r w:rsidRPr="00EE477B">
        <w:rPr>
          <w:b/>
        </w:rPr>
        <w:t>Conferences</w:t>
      </w:r>
    </w:p>
    <w:p w:rsidR="00353782" w:rsidRDefault="00353782" w:rsidP="00353782">
      <w:pPr>
        <w:pStyle w:val="NoSpacing"/>
      </w:pPr>
      <w:r>
        <w:t>State – fee/travel/etc.</w:t>
      </w:r>
      <w:r>
        <w:tab/>
      </w:r>
      <w:r>
        <w:tab/>
        <w:t xml:space="preserve">          </w:t>
      </w:r>
      <w:r>
        <w:tab/>
      </w:r>
      <w:r>
        <w:tab/>
        <w:t xml:space="preserve">    800</w:t>
      </w:r>
      <w:r>
        <w:tab/>
      </w:r>
      <w:r>
        <w:tab/>
        <w:t>---</w:t>
      </w:r>
      <w:r>
        <w:tab/>
      </w:r>
      <w:r>
        <w:tab/>
        <w:t>0</w:t>
      </w:r>
    </w:p>
    <w:p w:rsidR="00353782" w:rsidRDefault="00353782" w:rsidP="00353782">
      <w:pPr>
        <w:pStyle w:val="NoSpacing"/>
      </w:pPr>
      <w:r>
        <w:t xml:space="preserve">National </w:t>
      </w:r>
      <w:r>
        <w:tab/>
      </w:r>
      <w:r>
        <w:tab/>
      </w:r>
      <w:r>
        <w:tab/>
      </w:r>
      <w:r>
        <w:tab/>
      </w:r>
      <w:r>
        <w:tab/>
        <w:t xml:space="preserve">   -----</w:t>
      </w:r>
      <w:r>
        <w:tab/>
      </w:r>
      <w:r>
        <w:tab/>
        <w:t>---</w:t>
      </w:r>
      <w:r>
        <w:tab/>
      </w:r>
      <w:r>
        <w:tab/>
        <w:t>1,500</w:t>
      </w:r>
    </w:p>
    <w:p w:rsidR="00353782" w:rsidRDefault="00353782" w:rsidP="00353782">
      <w:pPr>
        <w:pStyle w:val="NoSpacing"/>
      </w:pPr>
      <w:r>
        <w:tab/>
      </w:r>
      <w:r>
        <w:tab/>
      </w:r>
      <w:r>
        <w:tab/>
      </w:r>
      <w:r>
        <w:tab/>
      </w:r>
      <w:r>
        <w:tab/>
      </w:r>
      <w:r>
        <w:tab/>
        <w:t>______</w:t>
      </w:r>
      <w:r>
        <w:tab/>
      </w:r>
      <w:r>
        <w:tab/>
      </w:r>
      <w:r>
        <w:tab/>
      </w:r>
      <w:r>
        <w:tab/>
        <w:t>___________________</w:t>
      </w:r>
    </w:p>
    <w:p w:rsidR="00353782" w:rsidRDefault="00353782" w:rsidP="00353782">
      <w:pPr>
        <w:pStyle w:val="NoSpacing"/>
      </w:pPr>
      <w:r>
        <w:t xml:space="preserve">TOTAL PROPOSED EXPENSES </w:t>
      </w:r>
      <w:r>
        <w:tab/>
      </w:r>
      <w:r>
        <w:tab/>
        <w:t xml:space="preserve">     </w:t>
      </w:r>
      <w:r>
        <w:tab/>
        <w:t>$9,955</w:t>
      </w:r>
      <w:r>
        <w:tab/>
      </w:r>
      <w:r>
        <w:tab/>
      </w:r>
      <w:r>
        <w:tab/>
      </w:r>
      <w:r>
        <w:tab/>
        <w:t xml:space="preserve">$12,392.42   </w:t>
      </w:r>
    </w:p>
    <w:p w:rsidR="00353782" w:rsidRDefault="00353782" w:rsidP="00353782">
      <w:pPr>
        <w:pStyle w:val="NoSpacing"/>
      </w:pPr>
      <w:r>
        <w:tab/>
      </w:r>
      <w:r>
        <w:tab/>
      </w:r>
      <w:r>
        <w:tab/>
      </w:r>
      <w:r>
        <w:tab/>
      </w:r>
      <w:r>
        <w:tab/>
      </w:r>
      <w:r>
        <w:tab/>
      </w:r>
      <w:r>
        <w:tab/>
      </w:r>
      <w:r>
        <w:tab/>
        <w:t>___________</w:t>
      </w:r>
    </w:p>
    <w:p w:rsidR="00353782" w:rsidRPr="002C23FD" w:rsidRDefault="00353782" w:rsidP="00353782">
      <w:pPr>
        <w:pStyle w:val="NoSpacing"/>
        <w:rPr>
          <w:b/>
        </w:rPr>
      </w:pPr>
      <w:r w:rsidRPr="002C23FD">
        <w:rPr>
          <w:b/>
        </w:rPr>
        <w:t>TOTAL EXPENSES TO DATE</w:t>
      </w:r>
      <w:r w:rsidRPr="002C23FD">
        <w:rPr>
          <w:b/>
        </w:rPr>
        <w:tab/>
      </w:r>
      <w:r w:rsidRPr="002C23FD">
        <w:rPr>
          <w:b/>
        </w:rPr>
        <w:tab/>
      </w:r>
      <w:r w:rsidRPr="002C23FD">
        <w:rPr>
          <w:b/>
        </w:rPr>
        <w:tab/>
      </w:r>
      <w:r w:rsidRPr="002C23FD">
        <w:rPr>
          <w:b/>
        </w:rPr>
        <w:tab/>
      </w:r>
      <w:r w:rsidRPr="002C23FD">
        <w:rPr>
          <w:b/>
        </w:rPr>
        <w:tab/>
        <w:t>$ 8,720.46 + (600)</w:t>
      </w:r>
    </w:p>
    <w:p w:rsidR="00353782" w:rsidRPr="002C23FD" w:rsidRDefault="00353782" w:rsidP="00353782">
      <w:pPr>
        <w:pStyle w:val="NoSpacing"/>
        <w:rPr>
          <w:b/>
        </w:rPr>
      </w:pPr>
    </w:p>
    <w:p w:rsidR="00353782" w:rsidRDefault="00353782" w:rsidP="00353782">
      <w:pPr>
        <w:pStyle w:val="NoSpacing"/>
      </w:pPr>
    </w:p>
    <w:p w:rsidR="00353782" w:rsidRPr="004A433A" w:rsidRDefault="00353782" w:rsidP="00353782">
      <w:pPr>
        <w:pStyle w:val="NoSpacing"/>
        <w:rPr>
          <w:rFonts w:ascii="Arial" w:hAnsi="Arial" w:cs="Arial"/>
          <w:b/>
          <w:sz w:val="24"/>
          <w:szCs w:val="24"/>
        </w:rPr>
      </w:pPr>
      <w:r>
        <w:rPr>
          <w:rFonts w:ascii="Arial" w:hAnsi="Arial" w:cs="Arial"/>
          <w:b/>
          <w:sz w:val="24"/>
          <w:szCs w:val="24"/>
        </w:rPr>
        <w:t>SLATE OF STEERING COMMITTEE MEMBERS</w:t>
      </w:r>
    </w:p>
    <w:p w:rsidR="00353782" w:rsidRPr="009B7C3B" w:rsidRDefault="00353782" w:rsidP="00353782">
      <w:pPr>
        <w:pStyle w:val="NoSpacing"/>
      </w:pPr>
    </w:p>
    <w:p w:rsidR="00353782" w:rsidRDefault="00353782" w:rsidP="00353782">
      <w:pPr>
        <w:pStyle w:val="NoSpacing"/>
      </w:pPr>
      <w:r w:rsidRPr="00BE737B">
        <w:t>New Candidates</w:t>
      </w:r>
      <w:r>
        <w:tab/>
      </w:r>
      <w:r>
        <w:tab/>
      </w:r>
      <w:r>
        <w:tab/>
      </w:r>
      <w:r>
        <w:tab/>
      </w:r>
      <w:r w:rsidRPr="00BE737B">
        <w:t>First Term</w:t>
      </w:r>
      <w:r>
        <w:tab/>
      </w:r>
      <w:r>
        <w:tab/>
      </w:r>
      <w:r w:rsidRPr="00BE737B">
        <w:t>Second Term</w:t>
      </w:r>
    </w:p>
    <w:p w:rsidR="00353782" w:rsidRDefault="00353782" w:rsidP="00353782">
      <w:pPr>
        <w:pStyle w:val="NoSpacing"/>
      </w:pPr>
      <w:r>
        <w:t xml:space="preserve">Tamar </w:t>
      </w:r>
      <w:proofErr w:type="spellStart"/>
      <w:r>
        <w:t>Evrigenis</w:t>
      </w:r>
      <w:proofErr w:type="spellEnd"/>
      <w:r>
        <w:tab/>
      </w:r>
      <w:r>
        <w:tab/>
      </w:r>
      <w:r>
        <w:tab/>
      </w:r>
      <w:r>
        <w:tab/>
      </w:r>
      <w:r>
        <w:tab/>
        <w:t>2021 – 2023</w:t>
      </w:r>
      <w:r>
        <w:tab/>
      </w:r>
      <w:r>
        <w:tab/>
        <w:t>2023 - 2025</w:t>
      </w:r>
    </w:p>
    <w:p w:rsidR="00353782" w:rsidRDefault="00353782" w:rsidP="00353782">
      <w:pPr>
        <w:pStyle w:val="NoSpacing"/>
      </w:pPr>
      <w:r>
        <w:t>Nina Parker</w:t>
      </w:r>
      <w:r>
        <w:tab/>
      </w:r>
      <w:r>
        <w:tab/>
      </w:r>
      <w:r>
        <w:tab/>
      </w:r>
      <w:r>
        <w:tab/>
      </w:r>
      <w:r>
        <w:tab/>
        <w:t>2021 – 2023</w:t>
      </w:r>
      <w:r>
        <w:tab/>
      </w:r>
      <w:r>
        <w:tab/>
        <w:t>2023 - 2025</w:t>
      </w:r>
    </w:p>
    <w:p w:rsidR="00353782" w:rsidRDefault="00353782" w:rsidP="00353782">
      <w:pPr>
        <w:pStyle w:val="NoSpacing"/>
      </w:pPr>
      <w:r>
        <w:t>Sonya Rao</w:t>
      </w:r>
      <w:r>
        <w:tab/>
      </w:r>
      <w:r>
        <w:tab/>
      </w:r>
      <w:r>
        <w:tab/>
      </w:r>
      <w:r>
        <w:tab/>
      </w:r>
      <w:r>
        <w:tab/>
        <w:t>2020 – 2022</w:t>
      </w:r>
      <w:r>
        <w:tab/>
      </w:r>
      <w:r>
        <w:tab/>
        <w:t>2022 – 2024</w:t>
      </w:r>
    </w:p>
    <w:p w:rsidR="00353782" w:rsidRDefault="00353782" w:rsidP="00353782">
      <w:pPr>
        <w:pStyle w:val="NoSpacing"/>
      </w:pPr>
      <w:r>
        <w:t xml:space="preserve">Caroline </w:t>
      </w:r>
      <w:proofErr w:type="spellStart"/>
      <w:r>
        <w:t>Shamu</w:t>
      </w:r>
      <w:proofErr w:type="spellEnd"/>
      <w:r>
        <w:tab/>
      </w:r>
      <w:r>
        <w:tab/>
      </w:r>
      <w:r>
        <w:tab/>
      </w:r>
      <w:r>
        <w:tab/>
      </w:r>
      <w:r>
        <w:tab/>
        <w:t>2020 – 2022</w:t>
      </w:r>
      <w:r>
        <w:tab/>
      </w:r>
      <w:r>
        <w:tab/>
        <w:t>2022 – 2024</w:t>
      </w:r>
    </w:p>
    <w:p w:rsidR="00353782" w:rsidRDefault="00353782" w:rsidP="00353782">
      <w:pPr>
        <w:pStyle w:val="NoSpacing"/>
      </w:pPr>
    </w:p>
    <w:p w:rsidR="00353782" w:rsidRDefault="00353782" w:rsidP="00353782">
      <w:pPr>
        <w:pStyle w:val="NoSpacing"/>
      </w:pPr>
      <w:r>
        <w:t>Current Steering Committee Members</w:t>
      </w:r>
      <w:r>
        <w:tab/>
      </w:r>
      <w:r>
        <w:tab/>
        <w:t>First Term</w:t>
      </w:r>
      <w:r>
        <w:tab/>
      </w:r>
      <w:r>
        <w:tab/>
        <w:t>Second Term</w:t>
      </w:r>
    </w:p>
    <w:p w:rsidR="00353782" w:rsidRDefault="00353782" w:rsidP="00353782">
      <w:pPr>
        <w:pStyle w:val="NoSpacing"/>
      </w:pPr>
      <w:r>
        <w:t>Lynne Brodsky</w:t>
      </w:r>
      <w:r>
        <w:tab/>
      </w:r>
      <w:r>
        <w:tab/>
      </w:r>
      <w:r>
        <w:tab/>
      </w:r>
      <w:r>
        <w:tab/>
      </w:r>
      <w:r>
        <w:tab/>
        <w:t>2018 – 2020</w:t>
      </w:r>
      <w:r>
        <w:tab/>
      </w:r>
      <w:r>
        <w:tab/>
        <w:t>2020 – 2022</w:t>
      </w:r>
    </w:p>
    <w:p w:rsidR="00353782" w:rsidRDefault="00353782" w:rsidP="00353782">
      <w:pPr>
        <w:pStyle w:val="NoSpacing"/>
      </w:pPr>
      <w:r>
        <w:t xml:space="preserve">Jeanette </w:t>
      </w:r>
      <w:proofErr w:type="spellStart"/>
      <w:r>
        <w:t>Kolodziej</w:t>
      </w:r>
      <w:proofErr w:type="spellEnd"/>
      <w:r>
        <w:tab/>
      </w:r>
      <w:r>
        <w:tab/>
      </w:r>
      <w:r>
        <w:tab/>
      </w:r>
      <w:r>
        <w:tab/>
        <w:t>2018 – 2020</w:t>
      </w:r>
      <w:r>
        <w:tab/>
      </w:r>
      <w:r>
        <w:tab/>
        <w:t>2020 – 2022</w:t>
      </w:r>
    </w:p>
    <w:p w:rsidR="00353782" w:rsidRDefault="00353782" w:rsidP="00353782">
      <w:pPr>
        <w:pStyle w:val="NoSpacing"/>
      </w:pPr>
      <w:r>
        <w:t xml:space="preserve">Amanda </w:t>
      </w:r>
      <w:proofErr w:type="spellStart"/>
      <w:r>
        <w:t>Littell</w:t>
      </w:r>
      <w:proofErr w:type="spellEnd"/>
      <w:r>
        <w:t>-Clark</w:t>
      </w:r>
      <w:r>
        <w:tab/>
      </w:r>
      <w:r>
        <w:tab/>
      </w:r>
      <w:r>
        <w:tab/>
      </w:r>
      <w:r>
        <w:tab/>
        <w:t>2020 – 2022</w:t>
      </w:r>
      <w:r>
        <w:tab/>
      </w:r>
      <w:r>
        <w:tab/>
        <w:t>2022 – 2024</w:t>
      </w:r>
    </w:p>
    <w:p w:rsidR="00353782" w:rsidRDefault="00353782" w:rsidP="00353782">
      <w:pPr>
        <w:pStyle w:val="NoSpacing"/>
      </w:pPr>
      <w:r>
        <w:t>Meredith Mason-Crowley</w:t>
      </w:r>
      <w:r>
        <w:tab/>
      </w:r>
      <w:r>
        <w:tab/>
      </w:r>
      <w:r>
        <w:tab/>
        <w:t>2018 – 2020</w:t>
      </w:r>
      <w:r>
        <w:tab/>
      </w:r>
      <w:r>
        <w:tab/>
        <w:t>2020 – 2022</w:t>
      </w:r>
    </w:p>
    <w:p w:rsidR="00353782" w:rsidRDefault="00353782" w:rsidP="00353782">
      <w:pPr>
        <w:pStyle w:val="NoSpacing"/>
      </w:pPr>
      <w:r>
        <w:t xml:space="preserve">Marilyn </w:t>
      </w:r>
      <w:proofErr w:type="spellStart"/>
      <w:r>
        <w:t>Mullane</w:t>
      </w:r>
      <w:proofErr w:type="spellEnd"/>
      <w:r>
        <w:tab/>
      </w:r>
      <w:r>
        <w:tab/>
      </w:r>
      <w:r>
        <w:tab/>
      </w:r>
      <w:r>
        <w:tab/>
        <w:t>2020 – 2022</w:t>
      </w:r>
      <w:r>
        <w:tab/>
      </w:r>
      <w:r>
        <w:tab/>
        <w:t>2022 – 2024</w:t>
      </w:r>
    </w:p>
    <w:p w:rsidR="00353782" w:rsidRDefault="00353782" w:rsidP="00353782">
      <w:pPr>
        <w:pStyle w:val="NoSpacing"/>
      </w:pPr>
      <w:r>
        <w:t>Michele Nathan</w:t>
      </w:r>
      <w:r>
        <w:tab/>
      </w:r>
      <w:r>
        <w:tab/>
      </w:r>
      <w:r>
        <w:tab/>
      </w:r>
      <w:r>
        <w:tab/>
      </w:r>
      <w:r>
        <w:tab/>
        <w:t>2020 - 2022</w:t>
      </w:r>
      <w:r>
        <w:tab/>
      </w:r>
      <w:r>
        <w:tab/>
        <w:t>2022 - 2024</w:t>
      </w:r>
    </w:p>
    <w:p w:rsidR="00353782" w:rsidRDefault="00353782" w:rsidP="00353782">
      <w:pPr>
        <w:pStyle w:val="NoSpacing"/>
      </w:pPr>
    </w:p>
    <w:p w:rsidR="00353782" w:rsidRDefault="00353782" w:rsidP="00353782">
      <w:pPr>
        <w:pStyle w:val="NoSpacing"/>
      </w:pPr>
    </w:p>
    <w:p w:rsidR="00353782" w:rsidRDefault="00353782" w:rsidP="00353782">
      <w:pPr>
        <w:pStyle w:val="NoSpacing"/>
      </w:pPr>
    </w:p>
    <w:p w:rsidR="00353782" w:rsidRDefault="00353782" w:rsidP="00353782">
      <w:pPr>
        <w:pStyle w:val="NoSpacing"/>
      </w:pPr>
    </w:p>
    <w:p w:rsidR="00353782" w:rsidRDefault="00353782" w:rsidP="00353782">
      <w:pPr>
        <w:pStyle w:val="NoSpacing"/>
      </w:pPr>
    </w:p>
    <w:p w:rsidR="00353782" w:rsidRPr="00317A6C" w:rsidRDefault="00353782" w:rsidP="00353782">
      <w:pPr>
        <w:spacing w:after="0" w:line="240" w:lineRule="auto"/>
        <w:rPr>
          <w:rFonts w:ascii="Times New Roman" w:eastAsia="Times New Roman" w:hAnsi="Times New Roman" w:cs="Times New Roman"/>
          <w:b/>
        </w:rPr>
      </w:pPr>
      <w:r w:rsidRPr="00317A6C">
        <w:rPr>
          <w:rFonts w:ascii="Times New Roman" w:eastAsia="Times New Roman" w:hAnsi="Times New Roman" w:cs="Times New Roman"/>
          <w:b/>
        </w:rPr>
        <w:t>MEET THE NEW CANDIDATES</w:t>
      </w:r>
    </w:p>
    <w:p w:rsidR="00353782" w:rsidRPr="00317A6C" w:rsidRDefault="00353782" w:rsidP="00353782">
      <w:pPr>
        <w:spacing w:after="0" w:line="240" w:lineRule="auto"/>
        <w:rPr>
          <w:rFonts w:ascii="Times New Roman" w:eastAsia="Times New Roman" w:hAnsi="Times New Roman" w:cs="Times New Roman"/>
          <w:b/>
        </w:rPr>
      </w:pPr>
    </w:p>
    <w:p w:rsidR="00353782" w:rsidRPr="00317A6C" w:rsidRDefault="00353782" w:rsidP="00353782">
      <w:pPr>
        <w:spacing w:after="0" w:line="240" w:lineRule="auto"/>
        <w:rPr>
          <w:rFonts w:ascii="Times New Roman" w:eastAsia="Times New Roman" w:hAnsi="Times New Roman" w:cs="Times New Roman"/>
          <w:b/>
        </w:rPr>
      </w:pPr>
      <w:r w:rsidRPr="00317A6C">
        <w:rPr>
          <w:rFonts w:ascii="Times New Roman" w:eastAsia="Times New Roman" w:hAnsi="Times New Roman" w:cs="Times New Roman"/>
          <w:b/>
        </w:rPr>
        <w:t>TAMAR EVRIGENIS</w:t>
      </w:r>
    </w:p>
    <w:p w:rsidR="00353782" w:rsidRPr="00317A6C" w:rsidRDefault="00353782" w:rsidP="00353782">
      <w:pPr>
        <w:spacing w:after="0" w:line="240" w:lineRule="auto"/>
        <w:rPr>
          <w:rFonts w:ascii="Times New Roman" w:eastAsia="Times New Roman" w:hAnsi="Times New Roman" w:cs="Times New Roman"/>
        </w:rPr>
      </w:pPr>
      <w:r w:rsidRPr="00317A6C">
        <w:rPr>
          <w:rFonts w:ascii="Times New Roman" w:eastAsia="Times New Roman" w:hAnsi="Times New Roman" w:cs="Times New Roman"/>
        </w:rPr>
        <w:t xml:space="preserve">I was born in Milwaukee and raised in Los Angeles.  I studied teacher training in English and drama at Warwick University, England, and received my master’s degree there in Cultural Studies and Drama.  My husband and I moved to Winchester, where I have taught at the high school for the past twenty years.  I am also the </w:t>
      </w:r>
      <w:proofErr w:type="spellStart"/>
      <w:r w:rsidRPr="00317A6C">
        <w:rPr>
          <w:rFonts w:ascii="Times New Roman" w:eastAsia="Times New Roman" w:hAnsi="Times New Roman" w:cs="Times New Roman"/>
        </w:rPr>
        <w:t>Solust</w:t>
      </w:r>
      <w:proofErr w:type="spellEnd"/>
      <w:r w:rsidRPr="00317A6C">
        <w:rPr>
          <w:rFonts w:ascii="Times New Roman" w:eastAsia="Times New Roman" w:hAnsi="Times New Roman" w:cs="Times New Roman"/>
        </w:rPr>
        <w:t xml:space="preserve"> (Social Justice) Club advisor at WHS.  I have two children and we are a host family for an ABC student who graduated this year. I volunteer at the ABC house (A Better Chance) and I have volunteered at Suffolk Country Jail to lead women in recovery meetings for Adult Children of Alcoholics.</w:t>
      </w:r>
    </w:p>
    <w:p w:rsidR="00353782" w:rsidRPr="00317A6C" w:rsidRDefault="00353782" w:rsidP="00353782">
      <w:pPr>
        <w:spacing w:after="0" w:line="240" w:lineRule="auto"/>
        <w:rPr>
          <w:rFonts w:ascii="Times New Roman" w:eastAsia="Times New Roman" w:hAnsi="Times New Roman" w:cs="Times New Roman"/>
        </w:rPr>
      </w:pPr>
      <w:r w:rsidRPr="00317A6C">
        <w:rPr>
          <w:rFonts w:ascii="Times New Roman" w:eastAsia="Times New Roman" w:hAnsi="Times New Roman" w:cs="Times New Roman"/>
        </w:rPr>
        <w:t> </w:t>
      </w:r>
    </w:p>
    <w:p w:rsidR="00353782" w:rsidRPr="00317A6C" w:rsidRDefault="00353782" w:rsidP="00353782">
      <w:pPr>
        <w:pStyle w:val="NoSpacing"/>
        <w:rPr>
          <w:rFonts w:ascii="Times New Roman" w:hAnsi="Times New Roman" w:cs="Times New Roman"/>
          <w:b/>
        </w:rPr>
      </w:pPr>
      <w:r w:rsidRPr="00317A6C">
        <w:rPr>
          <w:rFonts w:ascii="Times New Roman" w:hAnsi="Times New Roman" w:cs="Times New Roman"/>
          <w:b/>
        </w:rPr>
        <w:t>NINA PARKER</w:t>
      </w:r>
    </w:p>
    <w:p w:rsidR="00353782" w:rsidRPr="00317A6C" w:rsidRDefault="00353782" w:rsidP="00353782">
      <w:pPr>
        <w:pStyle w:val="NoSpacing"/>
        <w:rPr>
          <w:rFonts w:ascii="Times New Roman" w:hAnsi="Times New Roman" w:cs="Times New Roman"/>
        </w:rPr>
      </w:pPr>
      <w:r w:rsidRPr="00317A6C">
        <w:rPr>
          <w:rFonts w:ascii="Times New Roman" w:hAnsi="Times New Roman" w:cs="Times New Roman"/>
        </w:rPr>
        <w:t>I am a long-time Winchester resident, originally from Nashville, Tennessee. I have practiced law since 1981. I specialize in representing individuals and small and family-owned businesses facing financial distress, concentrating in the areas of consumer and corporate bankruptcies.  In 1996 I moved my law practice to downtown Winchester to be closer to schools and local activities, including serving a term on the Board of the Winchester Chamber of Commerce.  I serve on a number of boards and advisory committees dealing with issues involving bankruptcy. In addition, I am a Commissioner on the Diversity, Equity and Inclusion Commission for the American College of Bankruptcy and have been involved in diversity and inclusion matters from an even earlier period when I worked in St. Louis for the Civil Rights Enforcement Agency. I enjoy traveling, gardening, cooking, playing tennis, politics, and spending time with friends and family including my husband and two adult sons.</w:t>
      </w:r>
    </w:p>
    <w:p w:rsidR="00353782" w:rsidRPr="00317A6C" w:rsidRDefault="00353782" w:rsidP="00353782">
      <w:pPr>
        <w:pStyle w:val="NoSpacing"/>
        <w:rPr>
          <w:rFonts w:ascii="Times New Roman" w:hAnsi="Times New Roman" w:cs="Times New Roman"/>
        </w:rPr>
      </w:pPr>
    </w:p>
    <w:p w:rsidR="00353782" w:rsidRPr="00317A6C" w:rsidRDefault="00353782" w:rsidP="00353782">
      <w:pPr>
        <w:pStyle w:val="NoSpacing"/>
        <w:rPr>
          <w:rFonts w:ascii="Times New Roman" w:hAnsi="Times New Roman" w:cs="Times New Roman"/>
          <w:b/>
        </w:rPr>
      </w:pPr>
      <w:bookmarkStart w:id="0" w:name="_GoBack"/>
      <w:bookmarkEnd w:id="0"/>
    </w:p>
    <w:p w:rsidR="00353782" w:rsidRPr="00317A6C" w:rsidRDefault="00353782" w:rsidP="00353782">
      <w:pPr>
        <w:pStyle w:val="NoSpacing"/>
        <w:rPr>
          <w:rFonts w:ascii="Times New Roman" w:hAnsi="Times New Roman" w:cs="Times New Roman"/>
          <w:b/>
        </w:rPr>
      </w:pPr>
      <w:r w:rsidRPr="00317A6C">
        <w:rPr>
          <w:rFonts w:ascii="Times New Roman" w:hAnsi="Times New Roman" w:cs="Times New Roman"/>
          <w:b/>
        </w:rPr>
        <w:t>SONYA RAO</w:t>
      </w:r>
    </w:p>
    <w:p w:rsidR="00353782" w:rsidRPr="00317A6C" w:rsidRDefault="00353782" w:rsidP="00353782">
      <w:pPr>
        <w:pStyle w:val="NoSpacing"/>
        <w:rPr>
          <w:rFonts w:ascii="Times New Roman" w:hAnsi="Times New Roman" w:cs="Times New Roman"/>
        </w:rPr>
      </w:pPr>
      <w:r w:rsidRPr="00317A6C">
        <w:rPr>
          <w:rFonts w:ascii="Times New Roman" w:hAnsi="Times New Roman" w:cs="Times New Roman"/>
        </w:rPr>
        <w:t>I was born in Chennai, India and moved to the United States at the age of 4. While I initially moved around a bit after coming to this country, I largely grew up in Massachusetts. I have earned a degree in English (with a biology concentration) from Tufts University and a J.D. from Northeastern University School of Law. My legal career has focused on litigation—first in the civil rights arena, then prosecuting civil and criminal fraud matters on behalf of the United States, and now representing whistleblowers who bring fraud involving taxpayer dollars to the government’s attention. My husband and I moved to Winchester in 2009. Our family includes two children and a very sweet dog. I am involved in various legal bar organizations and the Board of Overseers for the Boston Children’s Museum, and I have previously held Board positions with the Family Action Network of Winchester.</w:t>
      </w:r>
    </w:p>
    <w:p w:rsidR="00353782" w:rsidRPr="00317A6C" w:rsidRDefault="00353782" w:rsidP="00353782">
      <w:pPr>
        <w:pStyle w:val="NoSpacing"/>
        <w:rPr>
          <w:rFonts w:ascii="Times New Roman" w:hAnsi="Times New Roman" w:cs="Times New Roman"/>
          <w:color w:val="1F497D"/>
        </w:rPr>
      </w:pPr>
    </w:p>
    <w:p w:rsidR="00353782" w:rsidRPr="00317A6C" w:rsidRDefault="00353782" w:rsidP="00353782">
      <w:pPr>
        <w:pStyle w:val="NoSpacing"/>
        <w:rPr>
          <w:rFonts w:ascii="Times New Roman" w:hAnsi="Times New Roman" w:cs="Times New Roman"/>
          <w:b/>
        </w:rPr>
      </w:pPr>
      <w:r w:rsidRPr="00317A6C">
        <w:rPr>
          <w:rFonts w:ascii="Times New Roman" w:hAnsi="Times New Roman" w:cs="Times New Roman"/>
          <w:b/>
        </w:rPr>
        <w:t>CAROLINE SHAMU </w:t>
      </w:r>
    </w:p>
    <w:p w:rsidR="00353782" w:rsidRPr="00317A6C" w:rsidRDefault="00353782" w:rsidP="00353782">
      <w:pPr>
        <w:pStyle w:val="NoSpacing"/>
        <w:rPr>
          <w:rFonts w:ascii="Times New Roman" w:eastAsia="Times New Roman" w:hAnsi="Times New Roman" w:cs="Times New Roman"/>
        </w:rPr>
      </w:pPr>
      <w:r w:rsidRPr="00317A6C">
        <w:rPr>
          <w:rFonts w:ascii="Times New Roman" w:eastAsia="Times New Roman" w:hAnsi="Times New Roman" w:cs="Times New Roman"/>
        </w:rPr>
        <w:t>I grew-up in Kalamazoo MI and earned my undergraduate degree in Biochemistry at Harvard. After completing an MPhil at Cambridge University (UK) and a PhD in Cell Biology at the University of California San Francisco, I moved back to the Boston area to do a postdoctoral fellowship at Harvard Medical School (HMS), and have worked there ever since, carrying out biomedical research and overseeing shared technology resources that support Boston-area researchers. Since 2019, I have been Associate Dean for Research Cores and Technology, overseeing all shared resources at HMS. I have lived in Winchester since 2004, and have twin sons who completed their first year in college in 2021. In addition to participating in various volunteer activities with the Winchester Public Schools and local youth sports leagues, I am a member of the Board of Directors of Swim Winchester.</w:t>
      </w:r>
    </w:p>
    <w:p w:rsidR="00353782" w:rsidRPr="00317A6C" w:rsidRDefault="00353782" w:rsidP="00353782">
      <w:pPr>
        <w:spacing w:after="0" w:line="240" w:lineRule="auto"/>
        <w:rPr>
          <w:rFonts w:ascii="Times New Roman" w:eastAsia="Times New Roman" w:hAnsi="Times New Roman" w:cs="Times New Roman"/>
          <w:color w:val="000000"/>
        </w:rPr>
      </w:pPr>
      <w:r w:rsidRPr="00317A6C">
        <w:rPr>
          <w:rFonts w:ascii="Times New Roman" w:eastAsia="Times New Roman" w:hAnsi="Times New Roman" w:cs="Times New Roman"/>
          <w:color w:val="000000"/>
        </w:rPr>
        <w:t> </w:t>
      </w:r>
    </w:p>
    <w:p w:rsidR="00353782" w:rsidRPr="00317A6C" w:rsidRDefault="00353782" w:rsidP="00353782">
      <w:pPr>
        <w:pStyle w:val="NoSpacing"/>
        <w:rPr>
          <w:rFonts w:ascii="Times New Roman" w:hAnsi="Times New Roman" w:cs="Times New Roman"/>
        </w:rPr>
      </w:pPr>
    </w:p>
    <w:p w:rsidR="00353782" w:rsidRPr="00317A6C" w:rsidRDefault="00353782" w:rsidP="00353782">
      <w:pPr>
        <w:pStyle w:val="NoSpacing"/>
      </w:pPr>
    </w:p>
    <w:sectPr w:rsidR="00353782" w:rsidRPr="0031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82"/>
    <w:rsid w:val="00317A6C"/>
    <w:rsid w:val="00353782"/>
    <w:rsid w:val="00F2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D1712-0311-4332-8C6E-7A45704B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2</cp:revision>
  <dcterms:created xsi:type="dcterms:W3CDTF">2021-05-26T21:37:00Z</dcterms:created>
  <dcterms:modified xsi:type="dcterms:W3CDTF">2021-05-26T21:37:00Z</dcterms:modified>
</cp:coreProperties>
</file>